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1958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September 2, 1994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Gibson County Sheriff's Office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Theresa?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Theresa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On 09/11/94 Theresa Rideout was reported missing by a friend.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She has never been located. It is suspected that foul play could have caused her disappearance.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Theresa’s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Theresa stood between 5’5 and 5’6, weighing between 115 and 120 pounds. She is a Caucasian female with brown hair and green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5" - 5' 6"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115 - 120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Green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