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January 2, 2021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Kirsten?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Kirsten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Kirsten was last seen on video footage walking eastbound through the YMCA parking lot at approximately 0200 hrs. The YMCA is located at 501 North Shortridge Road, Indianapolis, IN 46219.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ensuing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Kirsten’s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Kirsten stood at 5’2, weighing 115 to 126 pounds. She is a Caucasian woman with brown hair and brown eyes. She was last seen wearing a gray or light colored stocking hat, black jacket, blue jeans, and black knee high boots. She was carrying a white back pack on her back.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2"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115 - 126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Gray or light colored stocking hat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Black jacket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Blue jeans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Black knee high boots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White backpack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Crooked right index finger due to a break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