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February 10, 1992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found August 16, 2005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Federal Bureau of Investigation (FBI)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Alexandria?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 do not know much about Alexandria before her murder.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13 year old Alexandra "Alex" Anaya was reported missing from her home in Hammond, IN on August 13, 2005.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Three days later, her torso was recovered from the Little Calumet River. Her case remains unsolved.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5’1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125 lbs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Multiracial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