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September 5, 1988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Washington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the early morning hours of September 5, 1988, the burned body of Rebecca Harvey was found in her boyfriend's burned home on Oak Grove Road in Washington, Indiana.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Evidence indicated that Ms. Harvey had been doused with gasoline and set ablaze. Her boyfriend, Steven Hendricks was also reported missing and is believed to be a victim of foul play.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NA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